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[Ф. И. О.]</w:t>
        <w:br/>
        <w:t>[дата и место рождения; место жительства / пребывания; один предусмотренный законом идентификатор]</w:t>
        <w:br/>
        <w:t>[телефон, электронная почта]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об оплате работ по договору между гражданами</w:t>
      </w:r>
    </w:p>
    <w:p>
      <w:pPr>
        <w:pStyle w:val="Heading1"/>
        <w:keepNext/>
      </w:pPr>
      <w:r>
        <w:rPr/>
        <w:t>1. Договорённость и результат</w:t>
      </w:r>
    </w:p>
    <w:p>
      <w:r>
        <w:rPr/>
        <w:t>[Дата] стороны согласовали [работы, результат, стоимость, срок]. Согласование подтверждено [письменный договор / переписка]. Истец выполнил [объём] и передал результат [дата, способ].</w:t>
      </w:r>
    </w:p>
    <w:p>
      <w:pPr>
        <w:pStyle w:val="Heading1"/>
        <w:keepNext/>
      </w:pPr>
      <w:r>
        <w:rPr/>
        <w:t>2. Оплата и возражения</w:t>
      </w:r>
    </w:p>
    <w:p>
      <w:r>
        <w:rPr/>
        <w:t>Согласованный срок оплаты [дата]. Оплачено [сумма], остаток [сумма]. Заказчик заявил [замечания / отказ], на которые истец отвечает [обоснование с доказательствами].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Статьи 702 и 711 ГК РФ предусматривают выполнение работы и оплату её результата. Условие оплаты наступило, результат передан, основания удержания всей заявленной суммы отсутствуют по следующим причинам: [факты].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Обязательный досудебный порядок по данному требованию [не установлен федеральным законом / установлен нормой ___ и соблюдён: даты, доказательства]. Добровольные попытки урегулирования: [сведения].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неоплаченную стоимость работ в размере [сумма] рублей.</w:t>
      </w:r>
    </w:p>
    <w:p>
      <w:r>
        <w:rPr/>
        <w:t>2. Распределить судебные расходы по закону.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или подтверждающая соглашение переписка — [количество] л.</w:t>
      </w:r>
    </w:p>
    <w:p>
      <w:r>
        <w:rPr/>
        <w:t>2. Доказательства выполнения и передачи результата — [количество] л.</w:t>
      </w:r>
    </w:p>
    <w:p>
      <w:r>
        <w:rPr/>
        <w:t>3. Документы о замечаниях и их устранении — [количество] л.</w:t>
      </w:r>
    </w:p>
    <w:p>
      <w:r>
        <w:rPr/>
        <w:t>4. Расчёт долга и платежи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Один гражданин выполнил согласованные работы для другого, оплата не поступила.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Если неизвестны дата и место рождения или идентификатор ответчика, укажите это в иске для запроса судом по пункту 3 части 2 статьи 131 ГПК РФ. Не заменяйте неизвестные сведения вымышленными.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711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131 ГПК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132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16441e14a600610e2ba0765f72cb72c290cdc3c/" TargetMode="External"/><Relationship Id="rId10" Type="http://schemas.openxmlformats.org/officeDocument/2006/relationships/hyperlink" Target="https://www.consultant.ru/document/cons_doc_LAW_9027/46561f5271883fcf47f3e9859d3a59eb56bfcd96/" TargetMode="External"/><Relationship Id="rId11" Type="http://schemas.openxmlformats.org/officeDocument/2006/relationships/hyperlink" Target="https://www.consultant.ru/document/cons_doc_LAW_39570/69470b15e4eb033f5bfa691094e1d083f32238e9/" TargetMode="External"/><Relationship Id="rId12" Type="http://schemas.openxmlformats.org/officeDocument/2006/relationships/hyperlink" Target="https://www.consultant.ru/document/cons_doc_LAW_39570/c04bddd90fe8dd05299705ec675c65ecd0f668dc/" TargetMode="External"/><Relationship Id="rId13" Type="http://schemas.openxmlformats.org/officeDocument/2006/relationships/hyperlink" Target="https://via-jure.ru/document-gpk-private-work-payment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об оплате работ по договору между гражданами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