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Через [суд первой инстанции, адрес]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Апелляционная жалоба на решение суда</w:t>
      </w:r>
    </w:p>
    <w:p>
      <w:pPr>
        <w:pStyle w:val="Heading1"/>
        <w:keepNext/>
      </w:pPr>
      <w:r>
        <w:rPr/>
        <w:t>1. Обжалуемое решение</w:t>
      </w:r>
    </w:p>
    <w:p>
      <w:r>
        <w:rPr/>
        <w:t>Решением [суд] от [дата] по делу № [номер] [результат]. Обжалуется [всё решение / конкретная часть]. Мотивированное решение изготовлено [дата]. Срок подачи: [расчёт по применимому правилу].</w:t>
      </w:r>
    </w:p>
    <w:p>
      <w:pPr>
        <w:pStyle w:val="Heading1"/>
        <w:keepNext/>
      </w:pPr>
      <w:r>
        <w:rPr/>
        <w:t>2. Основания несогласия</w:t>
      </w:r>
    </w:p>
    <w:p>
      <w:r>
        <w:rPr/>
        <w:t>1. Суд установил [вывод], однако [доказательство, лист дела] подтверждает [факт]. 2. Применена норма [норма], тогда как [правильная норма и объяснение]. 3. Процессуальное нарушение [конкретное действие] повлияло на результат следующим образом: [обоснование].</w:t>
      </w:r>
    </w:p>
    <w:p>
      <w:pPr>
        <w:pStyle w:val="Heading1"/>
        <w:keepNext/>
      </w:pPr>
      <w:r>
        <w:rPr/>
        <w:t>3. Новые доказательства</w:t>
      </w:r>
    </w:p>
    <w:p>
      <w:r>
        <w:rPr/>
        <w:t>[При наличии] Представляю [документ]. В первой инстанции его невозможно было представить по не зависящим от заявителя причинам: [причины и доказательства]. Прошу решить вопрос о принятии доказательства.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259, 260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Отменить / изменить решение [суд, дата] в части [часть].</w:t>
      </w:r>
    </w:p>
    <w:p>
      <w:r>
        <w:rPr/>
        <w:t>2. Принять по делу новый судебный акт: [точный результат в пределах полномочий апелляции].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Подтверждение направления жалобы и отсутствующих материалов участникам — [количество] л.</w:t>
      </w:r>
    </w:p>
    <w:p>
      <w:r>
        <w:rPr/>
        <w:t>2. Документ об уплате госпошлины или законном основании льготы / ходатайство — [количество] л.</w:t>
      </w:r>
    </w:p>
    <w:p>
      <w:r>
        <w:rPr/>
        <w:t>3. Документы о полномочиях подписанта — [количество] л.</w:t>
      </w:r>
    </w:p>
    <w:p>
      <w:r>
        <w:rPr/>
        <w:t>4. Новые доказательства и обоснование их принятия, если имеются — [количество] л.</w:t>
      </w:r>
    </w:p>
    <w:p>
      <w:r>
        <w:rPr/>
        <w:t>5. Иные обязательные приложения по применимому кодексу — [количество] л.</w:t>
      </w:r>
    </w:p>
    <w:p>
      <w:r>
        <w:rPr/>
        <w:t>6. Копия обжалуемого решения — [количество] л.</w:t>
      </w:r>
    </w:p>
    <w:p>
      <w:r>
        <w:rPr/>
        <w:t>7. Документы об образовании / статусе представителя в предусмотренных законом случаях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Решение первой инстанции содержит ошибки в оценке обстоятельств или применении права.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Жалоба подаётся через суд первой инстанции. Общий срок — месяц; для отдельных категорий и актов предусмотрены специальные сроки.</w:t>
      </w:r>
    </w:p>
    <w:p>
      <w:r>
        <w:rPr/>
        <w:t>4. Не используйте этот образец для кассации или частной жалобы. Проверьте компетентный суд, дату изготовления решения и специальные правила.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259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260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84522cb6113697a98c7bd4a3b4370f2ba52c85b3/" TargetMode="External"/><Relationship Id="rId10" Type="http://schemas.openxmlformats.org/officeDocument/2006/relationships/hyperlink" Target="https://www.consultant.ru/document/cons_doc_LAW_37800/30ff8499758cdc31e69fc9c2a9cf8dc967e69010/" TargetMode="External"/><Relationship Id="rId11" Type="http://schemas.openxmlformats.org/officeDocument/2006/relationships/hyperlink" Target="https://via-jure.ru/document-apk-appeal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суда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